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D3E3A" w14:textId="77777777" w:rsidR="003F7EB9" w:rsidRPr="008D44AE" w:rsidRDefault="003F7EB9">
      <w:pPr>
        <w:rPr>
          <w:rFonts w:ascii="Arial" w:hAnsi="Arial" w:cs="Arial"/>
        </w:rPr>
      </w:pPr>
    </w:p>
    <w:p w14:paraId="69196415" w14:textId="0EEB0E94" w:rsidR="00FE63BE" w:rsidRPr="008D44AE" w:rsidRDefault="00FE63BE">
      <w:pPr>
        <w:rPr>
          <w:rFonts w:ascii="Arial" w:hAnsi="Arial" w:cs="Arial"/>
        </w:rPr>
      </w:pPr>
      <w:r w:rsidRPr="008D44AE">
        <w:rPr>
          <w:rFonts w:ascii="Arial" w:hAnsi="Arial" w:cs="Arial"/>
        </w:rPr>
        <w:t>For 6GR deployment scenarios focus on the following,</w:t>
      </w:r>
    </w:p>
    <w:p w14:paraId="22748E8A" w14:textId="5D8B2BD6" w:rsidR="00FE63BE" w:rsidRPr="008D44AE" w:rsidRDefault="00FE63BE" w:rsidP="00FE63BE">
      <w:pPr>
        <w:pStyle w:val="ListParagraph"/>
        <w:numPr>
          <w:ilvl w:val="1"/>
          <w:numId w:val="2"/>
        </w:numPr>
        <w:tabs>
          <w:tab w:val="clear" w:pos="1440"/>
          <w:tab w:val="num" w:pos="720"/>
        </w:tabs>
        <w:ind w:left="720"/>
        <w:rPr>
          <w:rFonts w:ascii="Arial" w:hAnsi="Arial" w:cs="Arial"/>
        </w:rPr>
      </w:pPr>
      <w:r w:rsidRPr="008D44AE">
        <w:rPr>
          <w:rFonts w:ascii="Arial" w:hAnsi="Arial" w:cs="Arial"/>
        </w:rPr>
        <w:t>analyze that the air interface design (aka “6GR”) to be developed during the 6G Radio Study fulfills the requirements of IMT-2030 (for the ITU process)</w:t>
      </w:r>
    </w:p>
    <w:p w14:paraId="6C8D09E3" w14:textId="5A3AC8E6" w:rsidR="00FE63BE" w:rsidRPr="008D44AE" w:rsidRDefault="00FE63BE" w:rsidP="00FE63BE">
      <w:pPr>
        <w:numPr>
          <w:ilvl w:val="1"/>
          <w:numId w:val="2"/>
        </w:numPr>
        <w:tabs>
          <w:tab w:val="clear" w:pos="1440"/>
          <w:tab w:val="num" w:pos="720"/>
        </w:tabs>
        <w:ind w:left="720"/>
        <w:rPr>
          <w:rFonts w:ascii="Arial" w:hAnsi="Arial" w:cs="Arial"/>
        </w:rPr>
      </w:pPr>
      <w:r w:rsidRPr="008D44AE">
        <w:rPr>
          <w:rFonts w:ascii="Arial" w:hAnsi="Arial" w:cs="Arial"/>
        </w:rPr>
        <w:t xml:space="preserve">analyze the performance of “6GR” in realistic/practical deployment scenarios and where applicable, allow comparison to 5G-Advanced </w:t>
      </w:r>
    </w:p>
    <w:p w14:paraId="35432971" w14:textId="77777777" w:rsidR="00FE63BE" w:rsidRPr="008D44AE" w:rsidRDefault="00FE63BE">
      <w:pPr>
        <w:rPr>
          <w:rFonts w:ascii="Arial" w:hAnsi="Arial" w:cs="Arial"/>
        </w:rPr>
      </w:pPr>
    </w:p>
    <w:p w14:paraId="769D0F02" w14:textId="77777777" w:rsidR="000439FF" w:rsidRPr="008D44AE" w:rsidRDefault="000439FF">
      <w:pPr>
        <w:rPr>
          <w:rFonts w:ascii="Arial" w:hAnsi="Arial" w:cs="Arial"/>
        </w:rPr>
      </w:pPr>
    </w:p>
    <w:p w14:paraId="2DB6CA63" w14:textId="77777777" w:rsidR="000439FF" w:rsidRPr="008D44AE" w:rsidRDefault="000439FF">
      <w:pPr>
        <w:rPr>
          <w:rFonts w:ascii="Arial" w:hAnsi="Arial" w:cs="Arial"/>
        </w:rPr>
      </w:pPr>
    </w:p>
    <w:p w14:paraId="7C207D16" w14:textId="77777777" w:rsidR="00B11618" w:rsidRPr="008D44AE" w:rsidRDefault="00B11618">
      <w:pPr>
        <w:rPr>
          <w:rFonts w:ascii="Arial" w:hAnsi="Arial" w:cs="Arial"/>
        </w:rPr>
      </w:pPr>
    </w:p>
    <w:p w14:paraId="34FAE1C2" w14:textId="362856F0" w:rsidR="000439FF" w:rsidRPr="008D44AE" w:rsidRDefault="000439FF" w:rsidP="000439FF">
      <w:pPr>
        <w:rPr>
          <w:rFonts w:ascii="Arial" w:hAnsi="Arial" w:cs="Arial"/>
          <w:highlight w:val="green"/>
        </w:rPr>
      </w:pPr>
      <w:r w:rsidRPr="008D44AE">
        <w:rPr>
          <w:rFonts w:ascii="Arial" w:hAnsi="Arial" w:cs="Arial"/>
          <w:highlight w:val="green"/>
        </w:rPr>
        <w:t xml:space="preserve">Include </w:t>
      </w:r>
      <w:r w:rsidR="00B11618" w:rsidRPr="008D44AE">
        <w:rPr>
          <w:rFonts w:ascii="Arial" w:hAnsi="Arial" w:cs="Arial"/>
          <w:highlight w:val="green"/>
        </w:rPr>
        <w:t xml:space="preserve">carrier frequency of </w:t>
      </w:r>
      <w:r w:rsidRPr="008D44AE">
        <w:rPr>
          <w:rFonts w:ascii="Arial" w:hAnsi="Arial" w:cs="Arial"/>
          <w:highlight w:val="green"/>
        </w:rPr>
        <w:t>15 GHz for the 6G scenarios (other than rural scenario)</w:t>
      </w:r>
      <w:r w:rsidR="00B11618" w:rsidRPr="008D44AE">
        <w:rPr>
          <w:rFonts w:ascii="Arial" w:hAnsi="Arial" w:cs="Arial"/>
          <w:highlight w:val="green"/>
        </w:rPr>
        <w:t xml:space="preserve"> as part of 6G study.</w:t>
      </w:r>
    </w:p>
    <w:p w14:paraId="6CDD4283" w14:textId="0CAF51A3" w:rsidR="0048547E" w:rsidRPr="008D44AE" w:rsidRDefault="0048547E" w:rsidP="0048547E">
      <w:pPr>
        <w:rPr>
          <w:rFonts w:ascii="Arial" w:hAnsi="Arial" w:cs="Arial"/>
        </w:rPr>
      </w:pPr>
      <w:r w:rsidRPr="008D44AE">
        <w:rPr>
          <w:rFonts w:ascii="Arial" w:hAnsi="Arial" w:cs="Arial"/>
          <w:highlight w:val="green"/>
        </w:rPr>
        <w:t>Note: Carrier frequency of 15GHz has not been confirmed by ITU-R/WRC</w:t>
      </w:r>
    </w:p>
    <w:p w14:paraId="4D65B515" w14:textId="77777777" w:rsidR="000439FF" w:rsidRPr="008D44AE" w:rsidRDefault="000439FF">
      <w:pPr>
        <w:rPr>
          <w:rFonts w:ascii="Arial" w:hAnsi="Arial" w:cs="Arial"/>
        </w:rPr>
      </w:pPr>
    </w:p>
    <w:p w14:paraId="3C5AA328" w14:textId="77777777" w:rsidR="008D44AE" w:rsidRPr="008D44AE" w:rsidRDefault="008D44AE">
      <w:pPr>
        <w:rPr>
          <w:rFonts w:ascii="Arial" w:hAnsi="Arial" w:cs="Arial"/>
        </w:rPr>
      </w:pPr>
    </w:p>
    <w:p w14:paraId="2596176E" w14:textId="0683C4E5" w:rsidR="008D44AE" w:rsidRPr="000067B3" w:rsidRDefault="009806AD">
      <w:pPr>
        <w:rPr>
          <w:rFonts w:ascii="Arial" w:hAnsi="Arial" w:cs="Arial"/>
          <w:sz w:val="20"/>
          <w:szCs w:val="20"/>
          <w:highlight w:val="green"/>
        </w:rPr>
      </w:pPr>
      <w:r w:rsidRPr="000067B3">
        <w:rPr>
          <w:rFonts w:ascii="Arial" w:hAnsi="Arial" w:cs="Arial"/>
          <w:sz w:val="20"/>
          <w:szCs w:val="20"/>
          <w:highlight w:val="green"/>
        </w:rPr>
        <w:t xml:space="preserve">Macro </w:t>
      </w:r>
      <w:r w:rsidR="008D44AE" w:rsidRPr="000067B3">
        <w:rPr>
          <w:rFonts w:ascii="Arial" w:hAnsi="Arial" w:cs="Arial"/>
          <w:sz w:val="20"/>
          <w:szCs w:val="20"/>
          <w:highlight w:val="green"/>
        </w:rPr>
        <w:t>BS antenna elements</w:t>
      </w:r>
    </w:p>
    <w:p w14:paraId="656A2B7F" w14:textId="524171BC" w:rsidR="008D44AE" w:rsidRPr="000067B3" w:rsidRDefault="008D44AE" w:rsidP="008D44AE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  <w:highlight w:val="green"/>
        </w:rPr>
      </w:pPr>
      <w:r w:rsidRPr="000067B3">
        <w:rPr>
          <w:rFonts w:ascii="Arial" w:hAnsi="Arial" w:cs="Arial"/>
          <w:sz w:val="20"/>
          <w:szCs w:val="20"/>
          <w:highlight w:val="green"/>
        </w:rPr>
        <w:t xml:space="preserve">Around </w:t>
      </w:r>
      <w:r w:rsidRPr="000067B3">
        <w:rPr>
          <w:rFonts w:ascii="Arial" w:hAnsi="Arial" w:cs="Arial"/>
          <w:sz w:val="20"/>
          <w:szCs w:val="20"/>
          <w:highlight w:val="green"/>
        </w:rPr>
        <w:t>700 M</w:t>
      </w:r>
      <w:r w:rsidRPr="000067B3">
        <w:rPr>
          <w:rFonts w:ascii="Arial" w:hAnsi="Arial" w:cs="Arial"/>
          <w:sz w:val="20"/>
          <w:szCs w:val="20"/>
          <w:highlight w:val="green"/>
        </w:rPr>
        <w:t xml:space="preserve">Hz: Up to </w:t>
      </w:r>
      <w:r w:rsidR="009806AD" w:rsidRPr="000067B3">
        <w:rPr>
          <w:rFonts w:ascii="Arial" w:hAnsi="Arial" w:cs="Arial"/>
          <w:sz w:val="20"/>
          <w:szCs w:val="20"/>
          <w:highlight w:val="green"/>
        </w:rPr>
        <w:t>64</w:t>
      </w:r>
      <w:r w:rsidRPr="000067B3">
        <w:rPr>
          <w:rFonts w:ascii="Arial" w:hAnsi="Arial" w:cs="Arial"/>
          <w:sz w:val="20"/>
          <w:szCs w:val="20"/>
          <w:highlight w:val="green"/>
        </w:rPr>
        <w:t xml:space="preserve"> Tx and Rx antenna elements</w:t>
      </w:r>
    </w:p>
    <w:p w14:paraId="2806DA85" w14:textId="0EDBCDF9" w:rsidR="009806AD" w:rsidRPr="000067B3" w:rsidRDefault="009806AD" w:rsidP="009806AD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  <w:highlight w:val="green"/>
        </w:rPr>
      </w:pPr>
      <w:r w:rsidRPr="000067B3">
        <w:rPr>
          <w:rFonts w:ascii="Arial" w:hAnsi="Arial" w:cs="Arial"/>
          <w:sz w:val="20"/>
          <w:szCs w:val="20"/>
          <w:highlight w:val="green"/>
        </w:rPr>
        <w:t xml:space="preserve">Around 2 GHz: Up to </w:t>
      </w:r>
      <w:r w:rsidR="000067B3" w:rsidRPr="000067B3">
        <w:rPr>
          <w:rFonts w:ascii="Arial" w:hAnsi="Arial" w:cs="Arial"/>
          <w:sz w:val="20"/>
          <w:szCs w:val="20"/>
          <w:highlight w:val="green"/>
        </w:rPr>
        <w:t>288</w:t>
      </w:r>
      <w:r w:rsidRPr="000067B3">
        <w:rPr>
          <w:rFonts w:ascii="Arial" w:hAnsi="Arial" w:cs="Arial"/>
          <w:sz w:val="20"/>
          <w:szCs w:val="20"/>
          <w:highlight w:val="green"/>
        </w:rPr>
        <w:t xml:space="preserve"> </w:t>
      </w:r>
      <w:r w:rsidRPr="000067B3">
        <w:rPr>
          <w:rFonts w:ascii="Arial" w:hAnsi="Arial" w:cs="Arial"/>
          <w:sz w:val="20"/>
          <w:szCs w:val="20"/>
          <w:highlight w:val="green"/>
        </w:rPr>
        <w:t>Tx and Rx antenna elements</w:t>
      </w:r>
    </w:p>
    <w:p w14:paraId="311A9033" w14:textId="5F2FB6F7" w:rsidR="009806AD" w:rsidRPr="000067B3" w:rsidRDefault="000067B3" w:rsidP="009806AD">
      <w:pPr>
        <w:rPr>
          <w:rFonts w:ascii="Arial" w:hAnsi="Arial" w:cs="Arial"/>
          <w:sz w:val="20"/>
          <w:szCs w:val="20"/>
          <w:highlight w:val="green"/>
        </w:rPr>
      </w:pPr>
      <w:r w:rsidRPr="000067B3">
        <w:rPr>
          <w:rFonts w:ascii="Arial" w:hAnsi="Arial" w:cs="Arial"/>
          <w:sz w:val="20"/>
          <w:szCs w:val="20"/>
          <w:highlight w:val="green"/>
        </w:rPr>
        <w:t xml:space="preserve">Note: Mapping between TX / RX antenna elements and TX / RX ports will be </w:t>
      </w:r>
      <w:r w:rsidR="00F97E17">
        <w:rPr>
          <w:rFonts w:ascii="Arial" w:hAnsi="Arial" w:cs="Arial"/>
          <w:sz w:val="20"/>
          <w:szCs w:val="20"/>
          <w:highlight w:val="green"/>
        </w:rPr>
        <w:t>discussed</w:t>
      </w:r>
      <w:r w:rsidRPr="000067B3">
        <w:rPr>
          <w:rFonts w:ascii="Arial" w:hAnsi="Arial" w:cs="Arial"/>
          <w:sz w:val="20"/>
          <w:szCs w:val="20"/>
          <w:highlight w:val="green"/>
        </w:rPr>
        <w:t xml:space="preserve"> in RAN1</w:t>
      </w:r>
    </w:p>
    <w:p w14:paraId="14215835" w14:textId="77777777" w:rsidR="009806AD" w:rsidRDefault="009806AD" w:rsidP="009806AD">
      <w:pPr>
        <w:rPr>
          <w:rFonts w:ascii="Arial" w:hAnsi="Arial" w:cs="Arial"/>
          <w:highlight w:val="yellow"/>
        </w:rPr>
      </w:pPr>
    </w:p>
    <w:p w14:paraId="1596CA13" w14:textId="77777777" w:rsidR="009806AD" w:rsidRDefault="009806AD" w:rsidP="009806AD">
      <w:pPr>
        <w:rPr>
          <w:rFonts w:ascii="Arial" w:hAnsi="Arial" w:cs="Arial"/>
          <w:highlight w:val="yellow"/>
        </w:rPr>
      </w:pPr>
    </w:p>
    <w:p w14:paraId="3D20B91D" w14:textId="77777777" w:rsidR="009806AD" w:rsidRDefault="009806AD" w:rsidP="009806AD">
      <w:pPr>
        <w:rPr>
          <w:rFonts w:ascii="Arial" w:hAnsi="Arial" w:cs="Arial"/>
          <w:highlight w:val="yellow"/>
        </w:rPr>
      </w:pPr>
    </w:p>
    <w:p w14:paraId="2D5450CE" w14:textId="77777777" w:rsidR="009806AD" w:rsidRDefault="009806AD" w:rsidP="009806AD">
      <w:pPr>
        <w:rPr>
          <w:rFonts w:ascii="Arial" w:hAnsi="Arial" w:cs="Arial"/>
          <w:highlight w:val="yellow"/>
        </w:rPr>
      </w:pPr>
    </w:p>
    <w:p w14:paraId="7C1FF796" w14:textId="77777777" w:rsidR="009806AD" w:rsidRDefault="009806AD" w:rsidP="009806AD">
      <w:pPr>
        <w:rPr>
          <w:rFonts w:ascii="Arial" w:hAnsi="Arial" w:cs="Arial"/>
          <w:highlight w:val="yellow"/>
        </w:rPr>
      </w:pPr>
    </w:p>
    <w:p w14:paraId="1391F44B" w14:textId="77777777" w:rsidR="009806AD" w:rsidRDefault="009806AD" w:rsidP="009806AD">
      <w:pPr>
        <w:rPr>
          <w:rFonts w:ascii="Arial" w:hAnsi="Arial" w:cs="Arial"/>
          <w:highlight w:val="yellow"/>
        </w:rPr>
      </w:pPr>
    </w:p>
    <w:p w14:paraId="2AD59347" w14:textId="77777777" w:rsidR="009806AD" w:rsidRPr="009806AD" w:rsidRDefault="009806AD" w:rsidP="009806AD">
      <w:pPr>
        <w:rPr>
          <w:rFonts w:ascii="Arial" w:hAnsi="Arial" w:cs="Arial"/>
          <w:highlight w:val="yellow"/>
        </w:rPr>
      </w:pPr>
    </w:p>
    <w:p w14:paraId="7681E92C" w14:textId="166CBE82" w:rsidR="008D44AE" w:rsidRPr="009806AD" w:rsidRDefault="008D44AE" w:rsidP="008D44AE">
      <w:pPr>
        <w:pStyle w:val="ListParagraph"/>
        <w:numPr>
          <w:ilvl w:val="0"/>
          <w:numId w:val="4"/>
        </w:numPr>
        <w:rPr>
          <w:rFonts w:ascii="Arial" w:hAnsi="Arial" w:cs="Arial"/>
          <w:highlight w:val="yellow"/>
        </w:rPr>
      </w:pPr>
      <w:r w:rsidRPr="009806AD">
        <w:rPr>
          <w:rFonts w:ascii="Arial" w:hAnsi="Arial" w:cs="Arial"/>
          <w:highlight w:val="yellow"/>
        </w:rPr>
        <w:t>Around 4 GHz: Up to 32 32 256 256 256Tx and Rx antenna elements</w:t>
      </w:r>
    </w:p>
    <w:p w14:paraId="70DB3A43" w14:textId="344B8634" w:rsidR="008D44AE" w:rsidRPr="009806AD" w:rsidRDefault="008D44AE" w:rsidP="008D44AE">
      <w:pPr>
        <w:pStyle w:val="ListParagraph"/>
        <w:numPr>
          <w:ilvl w:val="0"/>
          <w:numId w:val="4"/>
        </w:numPr>
        <w:rPr>
          <w:rFonts w:ascii="Arial" w:hAnsi="Arial" w:cs="Arial"/>
          <w:highlight w:val="yellow"/>
        </w:rPr>
      </w:pPr>
      <w:r w:rsidRPr="009806AD">
        <w:rPr>
          <w:rFonts w:ascii="Arial" w:hAnsi="Arial" w:cs="Arial"/>
          <w:highlight w:val="yellow"/>
        </w:rPr>
        <w:t>Around 7 GHz: Up to 128 144 1024 1024 2048 Tx and Rx antenna elements</w:t>
      </w:r>
    </w:p>
    <w:p w14:paraId="35055AD6" w14:textId="49C8B819" w:rsidR="008D44AE" w:rsidRPr="009806AD" w:rsidRDefault="008D44AE" w:rsidP="008D44AE">
      <w:pPr>
        <w:pStyle w:val="ListParagraph"/>
        <w:numPr>
          <w:ilvl w:val="0"/>
          <w:numId w:val="4"/>
        </w:numPr>
        <w:rPr>
          <w:rFonts w:ascii="Arial" w:hAnsi="Arial" w:cs="Arial"/>
          <w:highlight w:val="yellow"/>
        </w:rPr>
      </w:pPr>
      <w:r w:rsidRPr="009806AD">
        <w:rPr>
          <w:rFonts w:ascii="Arial" w:hAnsi="Arial" w:cs="Arial"/>
          <w:highlight w:val="yellow"/>
        </w:rPr>
        <w:t>Around 15 GHz: Up to 128 144 1024 1024 2048 Tx and Rx antenna elements</w:t>
      </w:r>
    </w:p>
    <w:p w14:paraId="3AB1AF3B" w14:textId="58357267" w:rsidR="008D44AE" w:rsidRPr="009806AD" w:rsidRDefault="008D44AE" w:rsidP="008D44AE">
      <w:pPr>
        <w:pStyle w:val="ListParagraph"/>
        <w:numPr>
          <w:ilvl w:val="0"/>
          <w:numId w:val="4"/>
        </w:numPr>
        <w:rPr>
          <w:rFonts w:ascii="Arial" w:hAnsi="Arial" w:cs="Arial"/>
          <w:highlight w:val="yellow"/>
        </w:rPr>
      </w:pPr>
      <w:r w:rsidRPr="009806AD">
        <w:rPr>
          <w:rFonts w:ascii="Arial" w:hAnsi="Arial" w:cs="Arial"/>
          <w:highlight w:val="yellow"/>
        </w:rPr>
        <w:t>Around 30 GHz: Up to 64 64 1024 1024 Tx and Rx antenna elements</w:t>
      </w:r>
    </w:p>
    <w:sectPr w:rsidR="008D44AE" w:rsidRPr="009806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C3D1A"/>
    <w:multiLevelType w:val="hybridMultilevel"/>
    <w:tmpl w:val="08EC8A1A"/>
    <w:lvl w:ilvl="0" w:tplc="09F445B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B7087"/>
    <w:multiLevelType w:val="hybridMultilevel"/>
    <w:tmpl w:val="C5829910"/>
    <w:lvl w:ilvl="0" w:tplc="F1724D08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564E2"/>
    <w:multiLevelType w:val="hybridMultilevel"/>
    <w:tmpl w:val="DC9E593E"/>
    <w:lvl w:ilvl="0" w:tplc="19FAF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7083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4079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D85D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EC44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AC18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3ED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289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5C7B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21177B"/>
    <w:multiLevelType w:val="hybridMultilevel"/>
    <w:tmpl w:val="62EC6918"/>
    <w:lvl w:ilvl="0" w:tplc="26EED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8693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EastAsia" w:hAnsiTheme="minorHAnsi" w:cstheme="minorBidi"/>
      </w:rPr>
    </w:lvl>
    <w:lvl w:ilvl="2" w:tplc="22BAB36C">
      <w:numFmt w:val="bullet"/>
      <w:lvlText w:val="-"/>
      <w:lvlJc w:val="left"/>
      <w:pPr>
        <w:ind w:left="2160" w:hanging="360"/>
      </w:pPr>
      <w:rPr>
        <w:rFonts w:ascii="Aptos" w:eastAsiaTheme="minorEastAsia" w:hAnsi="Aptos" w:cstheme="minorBidi" w:hint="default"/>
      </w:rPr>
    </w:lvl>
    <w:lvl w:ilvl="3" w:tplc="77BCE4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328E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BA36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0443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80C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9A41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9018989">
    <w:abstractNumId w:val="2"/>
  </w:num>
  <w:num w:numId="2" w16cid:durableId="1306158655">
    <w:abstractNumId w:val="3"/>
  </w:num>
  <w:num w:numId="3" w16cid:durableId="235746149">
    <w:abstractNumId w:val="1"/>
  </w:num>
  <w:num w:numId="4" w16cid:durableId="1502888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3BE"/>
    <w:rsid w:val="000067B3"/>
    <w:rsid w:val="000439FF"/>
    <w:rsid w:val="00356626"/>
    <w:rsid w:val="003F7EB9"/>
    <w:rsid w:val="0048547E"/>
    <w:rsid w:val="007652A5"/>
    <w:rsid w:val="008D44AE"/>
    <w:rsid w:val="009806AD"/>
    <w:rsid w:val="00B11618"/>
    <w:rsid w:val="00BE1049"/>
    <w:rsid w:val="00BF3E19"/>
    <w:rsid w:val="00F97E17"/>
    <w:rsid w:val="00FE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37E32"/>
  <w15:chartTrackingRefBased/>
  <w15:docId w15:val="{0CB31271-4145-41C0-8FBB-4B3F76D36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63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63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63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63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63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63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63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63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63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63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63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63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63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63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63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63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63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63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63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63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63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63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63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63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63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63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3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3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63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C9C56-87BB-427B-B4A7-75877410A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Younsun Kim</dc:creator>
  <cp:keywords/>
  <dc:description/>
  <cp:lastModifiedBy>Younsun Kim</cp:lastModifiedBy>
  <cp:revision>9</cp:revision>
  <dcterms:created xsi:type="dcterms:W3CDTF">2025-09-17T03:57:00Z</dcterms:created>
  <dcterms:modified xsi:type="dcterms:W3CDTF">2025-09-17T04:34:00Z</dcterms:modified>
</cp:coreProperties>
</file>